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91" w:type="dxa"/>
        <w:jc w:val="center"/>
        <w:tblBorders>
          <w:top w:val="none" w:sz="0" w:space="0" w:color="auto"/>
          <w:left w:val="none" w:sz="0" w:space="0" w:color="auto"/>
          <w:bottom w:val="none" w:sz="0" w:space="0" w:color="auto"/>
          <w:right w:val="none" w:sz="0" w:space="0" w:color="auto"/>
          <w:insideV w:val="none" w:sz="0" w:space="0" w:color="auto"/>
        </w:tblBorders>
        <w:tblLook w:val="01E0"/>
      </w:tblPr>
      <w:tblGrid>
        <w:gridCol w:w="3487"/>
        <w:gridCol w:w="6104"/>
      </w:tblGrid>
      <w:tr w:rsidR="00425C26" w:rsidRPr="003968A2" w:rsidTr="00FF00A5">
        <w:trPr>
          <w:jc w:val="center"/>
        </w:trPr>
        <w:tc>
          <w:tcPr>
            <w:tcW w:w="3487" w:type="dxa"/>
          </w:tcPr>
          <w:p w:rsidR="00425C26" w:rsidRPr="003968A2" w:rsidRDefault="00425C26" w:rsidP="00FF00A5">
            <w:pPr>
              <w:jc w:val="center"/>
              <w:rPr>
                <w:b/>
                <w:sz w:val="26"/>
              </w:rPr>
            </w:pPr>
            <w:r w:rsidRPr="003968A2">
              <w:rPr>
                <w:b/>
                <w:sz w:val="26"/>
              </w:rPr>
              <w:t>ỦY BAN NHÂN DÂN</w:t>
            </w:r>
          </w:p>
          <w:p w:rsidR="00425C26" w:rsidRPr="003968A2" w:rsidRDefault="00425C26" w:rsidP="00FF00A5">
            <w:pPr>
              <w:jc w:val="center"/>
              <w:rPr>
                <w:b/>
                <w:sz w:val="26"/>
              </w:rPr>
            </w:pPr>
            <w:r w:rsidRPr="003968A2">
              <w:rPr>
                <w:b/>
                <w:sz w:val="26"/>
              </w:rPr>
              <w:t>PHƯỜNG LONG THẠNH</w:t>
            </w:r>
          </w:p>
          <w:p w:rsidR="00425C26" w:rsidRPr="003968A2" w:rsidRDefault="00275915" w:rsidP="00FF00A5">
            <w:pPr>
              <w:jc w:val="center"/>
              <w:rPr>
                <w:b/>
              </w:rPr>
            </w:pPr>
            <w:r w:rsidRPr="00275915">
              <w:rPr>
                <w:noProof/>
              </w:rPr>
              <w:pict>
                <v:line id="Straight Connector 4" o:spid="_x0000_s1026" style="position:absolute;left:0;text-align:left;z-index:251663360;visibility:visible" from="44.7pt,2.8pt" to="11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NbGQIAADU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"/>
              </w:pict>
            </w:r>
          </w:p>
          <w:p w:rsidR="00425C26" w:rsidRPr="003968A2" w:rsidRDefault="00425C26" w:rsidP="008618EA">
            <w:pPr>
              <w:jc w:val="center"/>
              <w:rPr>
                <w:b/>
              </w:rPr>
            </w:pPr>
            <w:r w:rsidRPr="003968A2">
              <w:t xml:space="preserve">Số: </w:t>
            </w:r>
            <w:r w:rsidR="008618EA">
              <w:t>574</w:t>
            </w:r>
            <w:r w:rsidRPr="003968A2">
              <w:t xml:space="preserve">/KH-UBND </w:t>
            </w:r>
          </w:p>
        </w:tc>
        <w:tc>
          <w:tcPr>
            <w:tcW w:w="6104" w:type="dxa"/>
          </w:tcPr>
          <w:p w:rsidR="00425C26" w:rsidRPr="003968A2" w:rsidRDefault="00425C26" w:rsidP="00FF00A5">
            <w:pPr>
              <w:jc w:val="center"/>
              <w:rPr>
                <w:b/>
                <w:sz w:val="26"/>
              </w:rPr>
            </w:pPr>
            <w:r w:rsidRPr="003968A2">
              <w:rPr>
                <w:b/>
                <w:sz w:val="26"/>
              </w:rPr>
              <w:t>CỘNG HÒA XÃ HỘI CHỦ NGHĨA VIỆT NAM</w:t>
            </w:r>
          </w:p>
          <w:p w:rsidR="00425C26" w:rsidRPr="003968A2" w:rsidRDefault="00425C26" w:rsidP="00FF00A5">
            <w:pPr>
              <w:jc w:val="center"/>
              <w:rPr>
                <w:b/>
              </w:rPr>
            </w:pPr>
            <w:r w:rsidRPr="003968A2">
              <w:rPr>
                <w:b/>
              </w:rPr>
              <w:t>Độc lập - Tự do - Hạnh phúc</w:t>
            </w:r>
          </w:p>
          <w:p w:rsidR="00425C26" w:rsidRPr="003968A2" w:rsidRDefault="00275915" w:rsidP="00FF00A5">
            <w:pPr>
              <w:jc w:val="center"/>
              <w:rPr>
                <w:i/>
              </w:rPr>
            </w:pPr>
            <w:r w:rsidRPr="00275915">
              <w:rPr>
                <w:noProof/>
              </w:rPr>
              <w:pict>
                <v:line id="Straight Connector 5" o:spid="_x0000_s1028" style="position:absolute;left:0;text-align:left;z-index:251664384;visibility:visible" from="62.1pt,2.5pt" to="23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3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"/>
              </w:pict>
            </w:r>
          </w:p>
          <w:p w:rsidR="00425C26" w:rsidRPr="003968A2" w:rsidRDefault="00425C26" w:rsidP="009209B1">
            <w:pPr>
              <w:jc w:val="center"/>
              <w:rPr>
                <w:b/>
                <w:i/>
              </w:rPr>
            </w:pPr>
            <w:r w:rsidRPr="003968A2">
              <w:rPr>
                <w:i/>
              </w:rPr>
              <w:t>Long Thạnh</w:t>
            </w:r>
            <w:r w:rsidR="009209B1">
              <w:rPr>
                <w:i/>
                <w:iCs/>
              </w:rPr>
              <w:t>, ngày 2</w:t>
            </w:r>
            <w:r>
              <w:rPr>
                <w:i/>
                <w:iCs/>
              </w:rPr>
              <w:t>4</w:t>
            </w:r>
            <w:r w:rsidRPr="003968A2">
              <w:rPr>
                <w:i/>
                <w:iCs/>
              </w:rPr>
              <w:t xml:space="preserve"> tháng </w:t>
            </w:r>
            <w:r>
              <w:rPr>
                <w:i/>
                <w:iCs/>
              </w:rPr>
              <w:t>0</w:t>
            </w:r>
            <w:r w:rsidR="009209B1">
              <w:rPr>
                <w:i/>
                <w:iCs/>
              </w:rPr>
              <w:t>8</w:t>
            </w:r>
            <w:bookmarkStart w:id="0" w:name="_GoBack"/>
            <w:bookmarkEnd w:id="0"/>
            <w:r w:rsidRPr="003968A2">
              <w:rPr>
                <w:i/>
                <w:iCs/>
              </w:rPr>
              <w:t xml:space="preserve"> năm 202</w:t>
            </w:r>
            <w:r>
              <w:rPr>
                <w:i/>
                <w:iCs/>
              </w:rPr>
              <w:t>3</w:t>
            </w:r>
          </w:p>
        </w:tc>
      </w:tr>
    </w:tbl>
    <w:p w:rsidR="00425C26" w:rsidRDefault="00425C26" w:rsidP="00425C26">
      <w:pPr>
        <w:rPr>
          <w:b/>
        </w:rPr>
      </w:pPr>
    </w:p>
    <w:p w:rsidR="00425C26" w:rsidRPr="00F44EDC" w:rsidRDefault="00425C26" w:rsidP="00425C26">
      <w:pPr>
        <w:jc w:val="center"/>
        <w:rPr>
          <w:b/>
        </w:rPr>
      </w:pPr>
      <w:r w:rsidRPr="00F44EDC">
        <w:rPr>
          <w:b/>
        </w:rPr>
        <w:t>KẾ HOẠCH</w:t>
      </w:r>
    </w:p>
    <w:p w:rsidR="00425C26" w:rsidRDefault="00425C26" w:rsidP="00425C26">
      <w:pPr>
        <w:jc w:val="center"/>
        <w:rPr>
          <w:b/>
        </w:rPr>
      </w:pPr>
      <w:r>
        <w:rPr>
          <w:b/>
        </w:rPr>
        <w:t>Thực hiện hệ thống hóa</w:t>
      </w:r>
      <w:r w:rsidRPr="00F44EDC">
        <w:rPr>
          <w:b/>
        </w:rPr>
        <w:t xml:space="preserve"> văn bản quy phạm </w:t>
      </w:r>
      <w:r>
        <w:rPr>
          <w:b/>
        </w:rPr>
        <w:t xml:space="preserve">pháp luật </w:t>
      </w:r>
    </w:p>
    <w:p w:rsidR="00425C26" w:rsidRPr="00DB5FC1" w:rsidRDefault="00425C26" w:rsidP="00425C26">
      <w:pPr>
        <w:jc w:val="center"/>
        <w:rPr>
          <w:b/>
          <w:lang w:val="vi-VN"/>
        </w:rPr>
      </w:pPr>
      <w:r>
        <w:rPr>
          <w:b/>
        </w:rPr>
        <w:t xml:space="preserve">kỳ 2019 - 2023 </w:t>
      </w:r>
      <w:r w:rsidRPr="00F44EDC">
        <w:rPr>
          <w:b/>
        </w:rPr>
        <w:t xml:space="preserve">trên địa bàn </w:t>
      </w:r>
      <w:r w:rsidR="00555EA3">
        <w:rPr>
          <w:b/>
        </w:rPr>
        <w:t>phường Long Thạnh</w:t>
      </w:r>
    </w:p>
    <w:p w:rsidR="00425C26" w:rsidRDefault="00275915" w:rsidP="00425C26">
      <w:pPr>
        <w:jc w:val="both"/>
      </w:pPr>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0.1pt;margin-top:3.7pt;width:130.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l1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m86SO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"/>
        </w:pict>
      </w:r>
    </w:p>
    <w:p w:rsidR="00425C26" w:rsidRPr="00651E0A" w:rsidRDefault="00425C26" w:rsidP="00425C26">
      <w:pPr>
        <w:tabs>
          <w:tab w:val="left" w:pos="709"/>
        </w:tabs>
        <w:spacing w:before="120" w:after="120"/>
        <w:jc w:val="both"/>
      </w:pPr>
      <w:r>
        <w:tab/>
      </w:r>
      <w:r>
        <w:tab/>
      </w:r>
      <w:r w:rsidRPr="00083726">
        <w:t>Th</w:t>
      </w:r>
      <w:r>
        <w:rPr>
          <w:lang w:val="vi-VN"/>
        </w:rPr>
        <w:t xml:space="preserve">ực hiện Kế hoạch số </w:t>
      </w:r>
      <w:r>
        <w:t>262</w:t>
      </w:r>
      <w:r>
        <w:rPr>
          <w:lang w:val="vi-VN"/>
        </w:rPr>
        <w:t xml:space="preserve">/KH-UBND ngày </w:t>
      </w:r>
      <w:r>
        <w:t>20</w:t>
      </w:r>
      <w:r>
        <w:rPr>
          <w:lang w:val="vi-VN"/>
        </w:rPr>
        <w:t xml:space="preserve"> tháng 0</w:t>
      </w:r>
      <w:r>
        <w:t>2</w:t>
      </w:r>
      <w:r>
        <w:rPr>
          <w:lang w:val="vi-VN"/>
        </w:rPr>
        <w:t xml:space="preserve"> năm 2023 của Ủy ban nhân dân t</w:t>
      </w:r>
      <w:r>
        <w:t>hị xã Tân Châu</w:t>
      </w:r>
      <w:r>
        <w:rPr>
          <w:lang w:val="vi-VN"/>
        </w:rPr>
        <w:t xml:space="preserve"> về thực hiện hệ thống hóa văn bản quy phạm pháp luật kỳ 2019-2023</w:t>
      </w:r>
      <w:r>
        <w:t>. UBND</w:t>
      </w:r>
      <w:r w:rsidR="00555EA3">
        <w:t xml:space="preserve"> </w:t>
      </w:r>
      <w:r>
        <w:t>phường Long Thạnh</w:t>
      </w:r>
      <w:r w:rsidRPr="00083726">
        <w:t xml:space="preserve"> ban hành Kế hoạch thực hiện hệ thống hóa văn bản quy phạm pháp luật kỳ 2019 - 2023 trên địa bàn</w:t>
      </w:r>
      <w:r w:rsidR="00555EA3">
        <w:t xml:space="preserve"> </w:t>
      </w:r>
      <w:r>
        <w:t>phường với những nội dung như sau:</w:t>
      </w:r>
    </w:p>
    <w:p w:rsidR="00425C26" w:rsidRPr="001E4F50" w:rsidRDefault="00425C26" w:rsidP="00425C26">
      <w:pPr>
        <w:tabs>
          <w:tab w:val="left" w:pos="720"/>
        </w:tabs>
        <w:spacing w:before="120" w:after="120"/>
        <w:jc w:val="both"/>
        <w:rPr>
          <w:b/>
        </w:rPr>
      </w:pPr>
      <w:r>
        <w:tab/>
      </w:r>
      <w:r w:rsidRPr="001E4F50">
        <w:rPr>
          <w:b/>
        </w:rPr>
        <w:t>I. MỤC ĐÍCH, YÊU CẦU</w:t>
      </w:r>
    </w:p>
    <w:p w:rsidR="00425C26" w:rsidRDefault="00425C26" w:rsidP="00425C26">
      <w:pPr>
        <w:tabs>
          <w:tab w:val="left" w:pos="720"/>
        </w:tabs>
        <w:spacing w:before="120" w:after="120"/>
        <w:jc w:val="both"/>
        <w:rPr>
          <w:b/>
        </w:rPr>
      </w:pPr>
      <w:r w:rsidRPr="001E4F50">
        <w:rPr>
          <w:b/>
        </w:rPr>
        <w:tab/>
        <w:t>1. Mục đích</w:t>
      </w:r>
    </w:p>
    <w:p w:rsidR="00425C26" w:rsidRDefault="00425C26" w:rsidP="00425C26">
      <w:pPr>
        <w:tabs>
          <w:tab w:val="left" w:pos="709"/>
          <w:tab w:val="left" w:pos="1816"/>
        </w:tabs>
        <w:spacing w:before="120" w:after="120"/>
        <w:jc w:val="both"/>
        <w:rPr>
          <w:color w:val="000000"/>
        </w:rPr>
      </w:pPr>
      <w:r>
        <w:rPr>
          <w:bCs/>
          <w:color w:val="000000"/>
          <w:lang w:val="nl-NL"/>
        </w:rPr>
        <w:tab/>
      </w:r>
      <w:r>
        <w:rPr>
          <w:bCs/>
          <w:color w:val="000000"/>
          <w:lang w:val="vi-VN"/>
        </w:rPr>
        <w:t>-</w:t>
      </w:r>
      <w:r>
        <w:rPr>
          <w:color w:val="000000"/>
        </w:rPr>
        <w:t>C</w:t>
      </w:r>
      <w:r w:rsidRPr="00AB2AB4">
        <w:rPr>
          <w:color w:val="000000"/>
        </w:rPr>
        <w:t xml:space="preserve">ông bố Tập hệ thống hóa văn bản quy phạm pháp luật (hệ thống hóa văn bản) còn hiệu lực tính đến hết ngày 31/12/2023 và các danh mục văn bản quy phạm pháp luật thể hiện kết </w:t>
      </w:r>
      <w:r>
        <w:rPr>
          <w:color w:val="000000"/>
        </w:rPr>
        <w:t xml:space="preserve">quả hệ thống hóa kỳ 2019 - 2023, qua đó góp phần vào công tác </w:t>
      </w:r>
      <w:r w:rsidRPr="00AB2AB4">
        <w:rPr>
          <w:color w:val="000000"/>
        </w:rPr>
        <w:t>xây dựng, áp dụng, thi hành pháp luật đ</w:t>
      </w:r>
      <w:r>
        <w:rPr>
          <w:color w:val="000000"/>
          <w:lang w:val="vi-VN"/>
        </w:rPr>
        <w:t xml:space="preserve">ạt </w:t>
      </w:r>
      <w:r w:rsidRPr="00AB2AB4">
        <w:rPr>
          <w:color w:val="000000"/>
        </w:rPr>
        <w:t>hiệu quả.</w:t>
      </w:r>
    </w:p>
    <w:p w:rsidR="00425C26" w:rsidRPr="00AE0AFD" w:rsidRDefault="00425C26" w:rsidP="00425C26">
      <w:pPr>
        <w:tabs>
          <w:tab w:val="left" w:pos="709"/>
          <w:tab w:val="left" w:pos="1816"/>
        </w:tabs>
        <w:spacing w:before="120" w:after="120"/>
        <w:jc w:val="both"/>
        <w:rPr>
          <w:color w:val="000000"/>
        </w:rPr>
      </w:pPr>
      <w:r>
        <w:rPr>
          <w:color w:val="000000"/>
        </w:rPr>
        <w:tab/>
      </w:r>
      <w:r>
        <w:rPr>
          <w:color w:val="000000"/>
          <w:lang w:val="vi-VN"/>
        </w:rPr>
        <w:t>-</w:t>
      </w:r>
      <w:r>
        <w:t>Xác định nội dung công việc, thời hạn, tiến độ hoàn thành, trách nhiệm của các cơ quan trong việc tổ chức thực hiện hệ thống hóa văn bản.</w:t>
      </w:r>
    </w:p>
    <w:p w:rsidR="00425C26" w:rsidRPr="001A0F3B" w:rsidRDefault="00425C26" w:rsidP="00425C26">
      <w:pPr>
        <w:tabs>
          <w:tab w:val="center" w:pos="720"/>
          <w:tab w:val="center" w:pos="1440"/>
          <w:tab w:val="center" w:pos="7200"/>
        </w:tabs>
        <w:spacing w:before="120" w:after="120"/>
        <w:ind w:firstLine="720"/>
        <w:jc w:val="both"/>
      </w:pPr>
      <w:r>
        <w:rPr>
          <w:lang w:val="vi-VN"/>
        </w:rPr>
        <w:t>-</w:t>
      </w:r>
      <w:r>
        <w:t xml:space="preserve"> Xác định cơ chế phối hợp giữa các cơ quan, đơn vị trong việc tổ chức thực hiện hệ thống hóa văn bản.</w:t>
      </w:r>
    </w:p>
    <w:p w:rsidR="00425C26" w:rsidRDefault="00425C26" w:rsidP="00425C26">
      <w:pPr>
        <w:autoSpaceDE w:val="0"/>
        <w:autoSpaceDN w:val="0"/>
        <w:adjustRightInd w:val="0"/>
        <w:spacing w:before="120" w:after="120"/>
        <w:ind w:firstLine="709"/>
        <w:jc w:val="both"/>
        <w:rPr>
          <w:b/>
          <w:bCs/>
          <w:color w:val="000000"/>
          <w:highlight w:val="white"/>
        </w:rPr>
      </w:pPr>
      <w:r>
        <w:rPr>
          <w:b/>
          <w:bCs/>
          <w:color w:val="000000"/>
          <w:highlight w:val="white"/>
        </w:rPr>
        <w:t>2. Yêu cầu</w:t>
      </w:r>
    </w:p>
    <w:p w:rsidR="00425C26" w:rsidRPr="006363C9" w:rsidRDefault="00425C26" w:rsidP="00425C26">
      <w:pPr>
        <w:autoSpaceDE w:val="0"/>
        <w:autoSpaceDN w:val="0"/>
        <w:adjustRightInd w:val="0"/>
        <w:spacing w:before="120" w:after="120"/>
        <w:ind w:firstLine="709"/>
        <w:jc w:val="both"/>
        <w:rPr>
          <w:bCs/>
          <w:color w:val="000000"/>
          <w:highlight w:val="white"/>
        </w:rPr>
      </w:pPr>
      <w:r>
        <w:rPr>
          <w:bCs/>
          <w:color w:val="000000"/>
          <w:highlight w:val="white"/>
          <w:lang w:val="vi-VN"/>
        </w:rPr>
        <w:t>-</w:t>
      </w:r>
      <w:r w:rsidRPr="00C26DD8">
        <w:rPr>
          <w:lang w:val="nl-NL"/>
        </w:rPr>
        <w:t xml:space="preserve">Tập hợp đầy đủ văn bản </w:t>
      </w:r>
      <w:r>
        <w:rPr>
          <w:lang w:val="nl-NL"/>
        </w:rPr>
        <w:t xml:space="preserve">thuộc đối tượng hệ thống hoá </w:t>
      </w:r>
      <w:r w:rsidRPr="00C26DD8">
        <w:rPr>
          <w:lang w:val="nl-NL"/>
        </w:rPr>
        <w:t>và kết quả rà soát văn bản kỳ 201</w:t>
      </w:r>
      <w:r>
        <w:rPr>
          <w:lang w:val="nl-NL"/>
        </w:rPr>
        <w:t>9 - 2023.</w:t>
      </w:r>
    </w:p>
    <w:p w:rsidR="00425C26" w:rsidRPr="00C224A2" w:rsidRDefault="00425C26" w:rsidP="00425C26">
      <w:pPr>
        <w:spacing w:before="120" w:after="120"/>
        <w:ind w:firstLine="709"/>
        <w:jc w:val="both"/>
        <w:rPr>
          <w:spacing w:val="-6"/>
          <w:lang w:val="nl-NL"/>
        </w:rPr>
      </w:pPr>
      <w:r>
        <w:rPr>
          <w:spacing w:val="-6"/>
          <w:lang w:val="vi-VN"/>
        </w:rPr>
        <w:t>-</w:t>
      </w:r>
      <w:r>
        <w:rPr>
          <w:spacing w:val="-6"/>
          <w:lang w:val="nl-NL"/>
        </w:rPr>
        <w:t xml:space="preserve">Đảm bảo đúng </w:t>
      </w:r>
      <w:r w:rsidRPr="00C224A2">
        <w:rPr>
          <w:spacing w:val="-6"/>
          <w:lang w:val="nl-NL"/>
        </w:rPr>
        <w:t xml:space="preserve">trình tự thực hiện hệ thống hóa theo quy định tại Điều 167 </w:t>
      </w:r>
      <w:r w:rsidRPr="00C224A2">
        <w:rPr>
          <w:spacing w:val="-6"/>
          <w:lang w:val="vi-VN"/>
        </w:rPr>
        <w:t>Nghị định số 34/2016/NĐ-CP</w:t>
      </w:r>
      <w:r w:rsidRPr="00C224A2">
        <w:rPr>
          <w:spacing w:val="-6"/>
        </w:rPr>
        <w:t xml:space="preserve"> (được sửa đổi, bổ sung bởi Nghị định số 154/2020/NĐ-CP)</w:t>
      </w:r>
      <w:r>
        <w:rPr>
          <w:spacing w:val="-6"/>
          <w:lang w:val="nl-NL"/>
        </w:rPr>
        <w:t>.</w:t>
      </w:r>
    </w:p>
    <w:p w:rsidR="00425C26" w:rsidRPr="00C26DD8" w:rsidRDefault="00425C26" w:rsidP="00425C26">
      <w:pPr>
        <w:spacing w:before="120" w:after="120"/>
        <w:ind w:firstLine="709"/>
        <w:jc w:val="both"/>
        <w:rPr>
          <w:lang w:val="nl-NL"/>
        </w:rPr>
      </w:pPr>
      <w:r>
        <w:rPr>
          <w:lang w:val="vi-VN"/>
        </w:rPr>
        <w:t>-</w:t>
      </w:r>
      <w:r w:rsidRPr="00C26DD8">
        <w:rPr>
          <w:lang w:val="nl-NL"/>
        </w:rPr>
        <w:t xml:space="preserve"> Kịp thời công bố Tập hệ thống hóa văn bản còn hiệu lực và các danh mục văn bản thể hiện kết quả hệ thống hóa văn bản kỳ 201</w:t>
      </w:r>
      <w:r>
        <w:rPr>
          <w:lang w:val="nl-NL"/>
        </w:rPr>
        <w:t>9 - 2023</w:t>
      </w:r>
      <w:r w:rsidRPr="00C26DD8">
        <w:rPr>
          <w:lang w:val="nl-NL"/>
        </w:rPr>
        <w:t xml:space="preserve">. </w:t>
      </w:r>
    </w:p>
    <w:p w:rsidR="00425C26" w:rsidRDefault="00425C26" w:rsidP="00425C26">
      <w:pPr>
        <w:tabs>
          <w:tab w:val="left" w:pos="720"/>
        </w:tabs>
        <w:spacing w:before="120" w:after="120"/>
        <w:jc w:val="both"/>
        <w:rPr>
          <w:b/>
        </w:rPr>
      </w:pPr>
      <w:r w:rsidRPr="001E4F50">
        <w:rPr>
          <w:b/>
        </w:rPr>
        <w:tab/>
        <w:t>II.</w:t>
      </w:r>
      <w:r>
        <w:rPr>
          <w:b/>
        </w:rPr>
        <w:t xml:space="preserve"> ĐỐI TƯỢNG, PHẠM VI HỆ THỐNG HÓA</w:t>
      </w:r>
    </w:p>
    <w:p w:rsidR="00425C26" w:rsidRDefault="00425C26" w:rsidP="00425C26">
      <w:pPr>
        <w:tabs>
          <w:tab w:val="left" w:pos="720"/>
        </w:tabs>
        <w:spacing w:before="120" w:after="120"/>
        <w:jc w:val="both"/>
        <w:rPr>
          <w:b/>
        </w:rPr>
      </w:pPr>
      <w:r>
        <w:rPr>
          <w:b/>
        </w:rPr>
        <w:tab/>
        <w:t xml:space="preserve">1. </w:t>
      </w:r>
      <w:r w:rsidRPr="00374AFC">
        <w:rPr>
          <w:b/>
        </w:rPr>
        <w:t>Đối tượng văn bản hệ thống hóa</w:t>
      </w:r>
      <w:r w:rsidRPr="00374AFC">
        <w:rPr>
          <w:b/>
        </w:rPr>
        <w:tab/>
      </w:r>
    </w:p>
    <w:p w:rsidR="00425C26" w:rsidRDefault="00425C26" w:rsidP="00425C26">
      <w:pPr>
        <w:tabs>
          <w:tab w:val="left" w:pos="720"/>
        </w:tabs>
        <w:spacing w:before="120" w:after="120"/>
        <w:jc w:val="both"/>
      </w:pPr>
      <w:r>
        <w:rPr>
          <w:b/>
        </w:rPr>
        <w:tab/>
      </w:r>
      <w:r>
        <w:rPr>
          <w:lang w:val="vi-VN"/>
        </w:rPr>
        <w:t>-</w:t>
      </w:r>
      <w:r w:rsidRPr="00000CEC">
        <w:t xml:space="preserve"> Đối</w:t>
      </w:r>
      <w:r>
        <w:t xml:space="preserve"> tượng hệ thống hóa văn bản là văn bản quy phạm pháp luật do HĐND, UBND </w:t>
      </w:r>
      <w:r>
        <w:rPr>
          <w:lang w:val="vi-VN"/>
        </w:rPr>
        <w:t xml:space="preserve"> phường</w:t>
      </w:r>
      <w:r>
        <w:t xml:space="preserve"> ban hành còn hiệu lực và văn bản quy phạm pháp luật đã được ban hành nhưng chưa có hiệu lực tính đến hết ngày 31/12/2023.</w:t>
      </w:r>
    </w:p>
    <w:p w:rsidR="00425C26" w:rsidRPr="00CB5DFC" w:rsidRDefault="00425C26" w:rsidP="00425C26">
      <w:pPr>
        <w:tabs>
          <w:tab w:val="left" w:pos="720"/>
        </w:tabs>
        <w:spacing w:before="120" w:after="120"/>
        <w:jc w:val="both"/>
        <w:rPr>
          <w:b/>
          <w:lang w:val="nl-NL"/>
        </w:rPr>
      </w:pPr>
      <w:r>
        <w:rPr>
          <w:b/>
        </w:rPr>
        <w:tab/>
      </w:r>
      <w:r w:rsidRPr="00CB5DFC">
        <w:rPr>
          <w:b/>
          <w:lang w:val="nl-NL"/>
        </w:rPr>
        <w:t>2. Phạm vi văn bản hệ thống hóa</w:t>
      </w:r>
    </w:p>
    <w:p w:rsidR="00425C26" w:rsidRDefault="00425C26" w:rsidP="00425C26">
      <w:pPr>
        <w:tabs>
          <w:tab w:val="left" w:pos="720"/>
        </w:tabs>
        <w:spacing w:before="120" w:after="120"/>
        <w:jc w:val="both"/>
      </w:pPr>
      <w:r>
        <w:rPr>
          <w:i/>
          <w:lang w:val="nl-NL"/>
        </w:rPr>
        <w:tab/>
      </w:r>
      <w:r>
        <w:t>Phạm vi hệ thống hóa văn bản là tất cả các văn bản quy phạm pháp luật do HĐND, UBND</w:t>
      </w:r>
      <w:r>
        <w:rPr>
          <w:lang w:val="vi-VN"/>
        </w:rPr>
        <w:t xml:space="preserve"> phường</w:t>
      </w:r>
      <w:r>
        <w:t xml:space="preserve"> ban hành đến hết ngày 31/12/2023 qua rà soát xác định </w:t>
      </w:r>
      <w:r>
        <w:lastRenderedPageBreak/>
        <w:t>còn hiệu lực (bao gồm cả các văn bản đã được ban hành nhưng đến hết ngày 31/12/2023 chưa có hiệu lực) thuộc trách nhiệm rà soát, hệ thống hóa của các cơ quan theo quy định của Luật Ban hành văn bản quy phạm pháp luật năm 2015 và Nghị định số 34/2016/NĐ-CP ngày 14/5/2016 của Chính phủ.</w:t>
      </w:r>
    </w:p>
    <w:p w:rsidR="00425C26" w:rsidRPr="00612F49" w:rsidRDefault="00425C26" w:rsidP="00425C26">
      <w:pPr>
        <w:tabs>
          <w:tab w:val="left" w:pos="720"/>
        </w:tabs>
        <w:spacing w:before="120" w:after="120"/>
        <w:jc w:val="both"/>
        <w:rPr>
          <w:b/>
        </w:rPr>
      </w:pPr>
      <w:r>
        <w:tab/>
      </w:r>
      <w:r w:rsidRPr="00612F49">
        <w:rPr>
          <w:b/>
        </w:rPr>
        <w:t xml:space="preserve">III. NỘI DUNG </w:t>
      </w:r>
      <w:r>
        <w:rPr>
          <w:b/>
        </w:rPr>
        <w:t>CÔNG VIỆC</w:t>
      </w:r>
    </w:p>
    <w:p w:rsidR="00425C26" w:rsidRDefault="00425C26" w:rsidP="00425C26">
      <w:pPr>
        <w:tabs>
          <w:tab w:val="center" w:pos="720"/>
          <w:tab w:val="center" w:pos="1440"/>
          <w:tab w:val="center" w:pos="7200"/>
        </w:tabs>
        <w:spacing w:before="120" w:after="120"/>
        <w:ind w:firstLine="720"/>
        <w:jc w:val="both"/>
        <w:rPr>
          <w:b/>
          <w:bCs/>
        </w:rPr>
      </w:pPr>
      <w:r>
        <w:tab/>
      </w:r>
      <w:r w:rsidRPr="00E922D0">
        <w:rPr>
          <w:b/>
        </w:rPr>
        <w:t>1.</w:t>
      </w:r>
      <w:r w:rsidRPr="006D6A38">
        <w:rPr>
          <w:b/>
          <w:bCs/>
        </w:rPr>
        <w:t xml:space="preserve">Xây dựng </w:t>
      </w:r>
      <w:r>
        <w:rPr>
          <w:b/>
          <w:bCs/>
        </w:rPr>
        <w:t>K</w:t>
      </w:r>
      <w:r w:rsidRPr="006D6A38">
        <w:rPr>
          <w:b/>
          <w:bCs/>
        </w:rPr>
        <w:t xml:space="preserve">ế hoạch </w:t>
      </w:r>
      <w:r>
        <w:rPr>
          <w:b/>
          <w:bCs/>
        </w:rPr>
        <w:t xml:space="preserve">thực hiện </w:t>
      </w:r>
      <w:r w:rsidRPr="006D6A38">
        <w:rPr>
          <w:b/>
          <w:bCs/>
        </w:rPr>
        <w:t>hệ thống hóa vă</w:t>
      </w:r>
      <w:r>
        <w:rPr>
          <w:b/>
          <w:bCs/>
        </w:rPr>
        <w:t xml:space="preserve">n bản </w:t>
      </w:r>
    </w:p>
    <w:p w:rsidR="00425C26" w:rsidRPr="00425C26" w:rsidRDefault="00425C26" w:rsidP="00425C26">
      <w:pPr>
        <w:tabs>
          <w:tab w:val="center" w:pos="720"/>
          <w:tab w:val="center" w:pos="1440"/>
          <w:tab w:val="center" w:pos="7200"/>
        </w:tabs>
        <w:spacing w:before="120" w:after="120"/>
        <w:ind w:firstLine="720"/>
        <w:jc w:val="both"/>
      </w:pPr>
      <w:r>
        <w:t xml:space="preserve">- Chủ trìthực hiện: </w:t>
      </w:r>
      <w:r>
        <w:rPr>
          <w:lang w:val="vi-VN"/>
        </w:rPr>
        <w:t xml:space="preserve"> UBND phường</w:t>
      </w:r>
      <w:r>
        <w:t xml:space="preserve"> Long Thạnh</w:t>
      </w:r>
    </w:p>
    <w:p w:rsidR="00425C26" w:rsidRDefault="00425C26" w:rsidP="00425C26">
      <w:pPr>
        <w:tabs>
          <w:tab w:val="center" w:pos="720"/>
          <w:tab w:val="center" w:pos="1440"/>
          <w:tab w:val="center" w:pos="7200"/>
        </w:tabs>
        <w:spacing w:before="120" w:after="120"/>
        <w:ind w:firstLine="720"/>
        <w:jc w:val="both"/>
      </w:pPr>
      <w:r>
        <w:t>- Cán bộ thực hiện: Cán bộ Tư pháp – Hộ tịch.</w:t>
      </w:r>
      <w:r>
        <w:tab/>
      </w:r>
    </w:p>
    <w:p w:rsidR="00425C26" w:rsidRDefault="00F67867" w:rsidP="00425C26">
      <w:pPr>
        <w:tabs>
          <w:tab w:val="center" w:pos="720"/>
          <w:tab w:val="center" w:pos="1440"/>
          <w:tab w:val="center" w:pos="7200"/>
        </w:tabs>
        <w:spacing w:before="120" w:after="120"/>
        <w:ind w:firstLine="720"/>
        <w:jc w:val="both"/>
        <w:rPr>
          <w:b/>
        </w:rPr>
      </w:pPr>
      <w:r>
        <w:rPr>
          <w:b/>
        </w:rPr>
        <w:t>2</w:t>
      </w:r>
      <w:r w:rsidR="00425C26" w:rsidRPr="00D73885">
        <w:rPr>
          <w:b/>
        </w:rPr>
        <w:t xml:space="preserve">. Tổ chức thực hiện hệ thống hóa văn bản </w:t>
      </w:r>
    </w:p>
    <w:p w:rsidR="00425C26" w:rsidRPr="00425C26" w:rsidRDefault="00425C26" w:rsidP="00425C26">
      <w:pPr>
        <w:tabs>
          <w:tab w:val="center" w:pos="720"/>
          <w:tab w:val="center" w:pos="1440"/>
          <w:tab w:val="center" w:pos="7200"/>
        </w:tabs>
        <w:spacing w:before="120" w:after="120"/>
        <w:ind w:firstLine="720"/>
        <w:jc w:val="both"/>
      </w:pPr>
      <w:r>
        <w:t xml:space="preserve">- </w:t>
      </w:r>
      <w:r>
        <w:rPr>
          <w:lang w:val="vi-VN"/>
        </w:rPr>
        <w:t>Công chức Tư pháp- Hộ tịch</w:t>
      </w:r>
      <w:r>
        <w:t xml:space="preserve"> tổ chức </w:t>
      </w:r>
      <w:r w:rsidR="00F67867">
        <w:t xml:space="preserve">phối hợp </w:t>
      </w:r>
      <w:r>
        <w:t xml:space="preserve">với các ngành của </w:t>
      </w:r>
      <w:r>
        <w:rPr>
          <w:lang w:val="vi-VN"/>
        </w:rPr>
        <w:t>phường</w:t>
      </w:r>
      <w:r>
        <w:t xml:space="preserve"> hệ </w:t>
      </w:r>
      <w:r w:rsidR="00F67867" w:rsidRPr="00C26DD8">
        <w:rPr>
          <w:lang w:val="nl-NL"/>
        </w:rPr>
        <w:t>thống hóa văn bản kỳ 201</w:t>
      </w:r>
      <w:r w:rsidR="00F67867">
        <w:rPr>
          <w:lang w:val="nl-NL"/>
        </w:rPr>
        <w:t>9 - 2023</w:t>
      </w:r>
    </w:p>
    <w:p w:rsidR="00425C26" w:rsidRPr="004F7865" w:rsidRDefault="00425C26" w:rsidP="00425C26">
      <w:pPr>
        <w:tabs>
          <w:tab w:val="center" w:pos="720"/>
          <w:tab w:val="center" w:pos="1440"/>
          <w:tab w:val="center" w:pos="7200"/>
        </w:tabs>
        <w:spacing w:before="120" w:after="120"/>
        <w:ind w:firstLine="720"/>
        <w:jc w:val="both"/>
        <w:rPr>
          <w:color w:val="000000"/>
        </w:rPr>
      </w:pPr>
      <w:r>
        <w:rPr>
          <w:color w:val="000000"/>
        </w:rPr>
        <w:t xml:space="preserve">- </w:t>
      </w:r>
      <w:r w:rsidR="00555EA3">
        <w:rPr>
          <w:color w:val="000000"/>
        </w:rPr>
        <w:t>Thời gian hoàn thành: Tháng 12/</w:t>
      </w:r>
      <w:r w:rsidRPr="004F7865">
        <w:rPr>
          <w:color w:val="000000"/>
        </w:rPr>
        <w:t>2023.</w:t>
      </w:r>
    </w:p>
    <w:p w:rsidR="00425C26" w:rsidRPr="004F7865" w:rsidRDefault="00F67867" w:rsidP="00425C26">
      <w:pPr>
        <w:tabs>
          <w:tab w:val="center" w:pos="720"/>
          <w:tab w:val="center" w:pos="1440"/>
          <w:tab w:val="center" w:pos="7200"/>
        </w:tabs>
        <w:spacing w:before="120" w:after="120"/>
        <w:ind w:firstLine="720"/>
        <w:jc w:val="both"/>
        <w:rPr>
          <w:b/>
          <w:bCs/>
          <w:color w:val="000000"/>
        </w:rPr>
      </w:pPr>
      <w:r>
        <w:rPr>
          <w:b/>
          <w:color w:val="000000"/>
        </w:rPr>
        <w:t>3</w:t>
      </w:r>
      <w:r w:rsidR="00425C26" w:rsidRPr="004F7865">
        <w:rPr>
          <w:b/>
          <w:color w:val="000000"/>
        </w:rPr>
        <w:t xml:space="preserve">. </w:t>
      </w:r>
      <w:r w:rsidR="00425C26" w:rsidRPr="004F7865">
        <w:rPr>
          <w:b/>
          <w:bCs/>
          <w:color w:val="000000"/>
        </w:rPr>
        <w:t>Công bố kết quả hệ thống hóa văn bản</w:t>
      </w:r>
    </w:p>
    <w:p w:rsidR="00425C26" w:rsidRPr="004F7865" w:rsidRDefault="00F67867" w:rsidP="00425C26">
      <w:pPr>
        <w:tabs>
          <w:tab w:val="center" w:pos="720"/>
          <w:tab w:val="center" w:pos="1440"/>
          <w:tab w:val="center" w:pos="7200"/>
        </w:tabs>
        <w:spacing w:before="120" w:after="120"/>
        <w:ind w:firstLine="720"/>
        <w:jc w:val="both"/>
        <w:rPr>
          <w:color w:val="000000"/>
        </w:rPr>
      </w:pPr>
      <w:r>
        <w:rPr>
          <w:color w:val="000000"/>
        </w:rPr>
        <w:t>- C</w:t>
      </w:r>
      <w:r w:rsidR="00425C26" w:rsidRPr="004F7865">
        <w:rPr>
          <w:color w:val="000000"/>
        </w:rPr>
        <w:t xml:space="preserve">ông chức Tư pháp - hộ tịch tham mưu UBND </w:t>
      </w:r>
      <w:r w:rsidR="00425C26">
        <w:rPr>
          <w:color w:val="000000"/>
          <w:lang w:val="vi-VN"/>
        </w:rPr>
        <w:t>phường</w:t>
      </w:r>
      <w:r w:rsidR="00425C26" w:rsidRPr="004F7865">
        <w:rPr>
          <w:color w:val="000000"/>
        </w:rPr>
        <w:t xml:space="preserve"> công bố kết quả hệ thống hóa.</w:t>
      </w:r>
    </w:p>
    <w:p w:rsidR="00425C26" w:rsidRPr="004F7865" w:rsidRDefault="00F67867" w:rsidP="00425C26">
      <w:pPr>
        <w:pStyle w:val="FootnoteText"/>
        <w:spacing w:before="120" w:after="120"/>
        <w:ind w:firstLine="720"/>
        <w:jc w:val="both"/>
        <w:rPr>
          <w:color w:val="000000"/>
          <w:sz w:val="28"/>
          <w:szCs w:val="28"/>
        </w:rPr>
      </w:pPr>
      <w:r>
        <w:rPr>
          <w:color w:val="000000"/>
          <w:sz w:val="28"/>
          <w:szCs w:val="28"/>
        </w:rPr>
        <w:t xml:space="preserve">- </w:t>
      </w:r>
      <w:r w:rsidR="00425C26" w:rsidRPr="004F7865">
        <w:rPr>
          <w:color w:val="000000"/>
          <w:sz w:val="28"/>
          <w:szCs w:val="28"/>
        </w:rPr>
        <w:t>Thời gian hoàn thành: Chậm nhất ngày 01/</w:t>
      </w:r>
      <w:r w:rsidR="00425C26">
        <w:rPr>
          <w:color w:val="000000"/>
          <w:sz w:val="28"/>
          <w:szCs w:val="28"/>
          <w:lang w:val="vi-VN"/>
        </w:rPr>
        <w:t>02</w:t>
      </w:r>
      <w:r w:rsidR="00425C26" w:rsidRPr="004F7865">
        <w:rPr>
          <w:color w:val="000000"/>
          <w:sz w:val="28"/>
          <w:szCs w:val="28"/>
        </w:rPr>
        <w:t>/2024.</w:t>
      </w:r>
    </w:p>
    <w:p w:rsidR="00425C26" w:rsidRPr="006D6A38" w:rsidRDefault="00425C26" w:rsidP="00425C26">
      <w:pPr>
        <w:tabs>
          <w:tab w:val="center" w:pos="720"/>
          <w:tab w:val="center" w:pos="1440"/>
          <w:tab w:val="center" w:pos="7200"/>
        </w:tabs>
        <w:spacing w:before="120" w:after="120"/>
        <w:ind w:firstLine="720"/>
        <w:jc w:val="both"/>
        <w:rPr>
          <w:b/>
          <w:bCs/>
        </w:rPr>
      </w:pPr>
      <w:r w:rsidRPr="004F7865">
        <w:rPr>
          <w:color w:val="000000"/>
          <w:lang w:val="pt-BR"/>
        </w:rPr>
        <w:tab/>
      </w:r>
      <w:r w:rsidR="00F67867">
        <w:rPr>
          <w:b/>
          <w:color w:val="000000"/>
          <w:lang w:val="pt-BR"/>
        </w:rPr>
        <w:t>4</w:t>
      </w:r>
      <w:r w:rsidRPr="004F7865">
        <w:rPr>
          <w:b/>
          <w:color w:val="000000"/>
          <w:lang w:val="pt-BR"/>
        </w:rPr>
        <w:t>.</w:t>
      </w:r>
      <w:r w:rsidRPr="006D6A38">
        <w:rPr>
          <w:b/>
          <w:bCs/>
        </w:rPr>
        <w:t>Báo cáo kết quả hệ thống hóa văn bản</w:t>
      </w:r>
    </w:p>
    <w:p w:rsidR="00425C26" w:rsidRDefault="00F67867" w:rsidP="00F67867">
      <w:pPr>
        <w:tabs>
          <w:tab w:val="center" w:pos="720"/>
          <w:tab w:val="center" w:pos="1440"/>
          <w:tab w:val="center" w:pos="7200"/>
        </w:tabs>
        <w:spacing w:before="120" w:after="120"/>
        <w:ind w:firstLine="720"/>
        <w:jc w:val="both"/>
        <w:rPr>
          <w:color w:val="000000"/>
          <w:shd w:val="clear" w:color="auto" w:fill="FFFFFF"/>
        </w:rPr>
      </w:pPr>
      <w:r>
        <w:rPr>
          <w:color w:val="000000"/>
        </w:rPr>
        <w:t>- C</w:t>
      </w:r>
      <w:r w:rsidRPr="004F7865">
        <w:rPr>
          <w:color w:val="000000"/>
        </w:rPr>
        <w:t xml:space="preserve">ông chức Tư pháp - hộ tịch tham mưu UBND </w:t>
      </w:r>
      <w:r>
        <w:rPr>
          <w:color w:val="000000"/>
          <w:lang w:val="vi-VN"/>
        </w:rPr>
        <w:t>phường</w:t>
      </w:r>
      <w:r w:rsidR="00425C26" w:rsidRPr="004F7865">
        <w:rPr>
          <w:color w:val="000000"/>
          <w:shd w:val="clear" w:color="auto" w:fill="FFFFFF"/>
        </w:rPr>
        <w:tab/>
      </w:r>
      <w:r w:rsidR="00425C26">
        <w:rPr>
          <w:color w:val="000000"/>
          <w:shd w:val="clear" w:color="auto" w:fill="FFFFFF"/>
        </w:rPr>
        <w:t xml:space="preserve">gửi báo cáo kết quả hệ thống hóa văn bản về </w:t>
      </w:r>
      <w:r w:rsidR="00425C26">
        <w:rPr>
          <w:color w:val="000000"/>
          <w:shd w:val="clear" w:color="auto" w:fill="FFFFFF"/>
          <w:lang w:val="vi-VN"/>
        </w:rPr>
        <w:t>Phòng</w:t>
      </w:r>
      <w:r w:rsidR="00425C26">
        <w:rPr>
          <w:color w:val="000000"/>
          <w:shd w:val="clear" w:color="auto" w:fill="FFFFFF"/>
        </w:rPr>
        <w:t xml:space="preserve"> Tư pháp chậm nhất ngày </w:t>
      </w:r>
      <w:r w:rsidR="00425C26">
        <w:rPr>
          <w:color w:val="000000"/>
          <w:shd w:val="clear" w:color="auto" w:fill="FFFFFF"/>
          <w:lang w:val="vi-VN"/>
        </w:rPr>
        <w:t>20</w:t>
      </w:r>
      <w:r w:rsidR="00425C26">
        <w:rPr>
          <w:color w:val="000000"/>
          <w:shd w:val="clear" w:color="auto" w:fill="FFFFFF"/>
        </w:rPr>
        <w:t>/</w:t>
      </w:r>
      <w:r w:rsidR="00425C26">
        <w:rPr>
          <w:color w:val="000000"/>
          <w:shd w:val="clear" w:color="auto" w:fill="FFFFFF"/>
          <w:lang w:val="vi-VN"/>
        </w:rPr>
        <w:t>2</w:t>
      </w:r>
      <w:r w:rsidR="00425C26">
        <w:rPr>
          <w:color w:val="000000"/>
          <w:shd w:val="clear" w:color="auto" w:fill="FFFFFF"/>
        </w:rPr>
        <w:t>/2024.</w:t>
      </w:r>
    </w:p>
    <w:p w:rsidR="00425C26" w:rsidRDefault="00425C26" w:rsidP="00425C26">
      <w:pPr>
        <w:tabs>
          <w:tab w:val="left" w:pos="720"/>
        </w:tabs>
        <w:spacing w:before="120" w:after="120"/>
        <w:jc w:val="both"/>
        <w:rPr>
          <w:b/>
          <w:lang w:val="pt-BR"/>
        </w:rPr>
      </w:pPr>
      <w:r>
        <w:rPr>
          <w:color w:val="000000"/>
          <w:shd w:val="clear" w:color="auto" w:fill="FFFFFF"/>
        </w:rPr>
        <w:tab/>
      </w:r>
      <w:r>
        <w:rPr>
          <w:b/>
          <w:lang w:val="pt-BR"/>
        </w:rPr>
        <w:t>I</w:t>
      </w:r>
      <w:r w:rsidRPr="00AA148A">
        <w:rPr>
          <w:b/>
          <w:lang w:val="pt-BR"/>
        </w:rPr>
        <w:t>V. TỔ CHỨC THỰC HIỆN</w:t>
      </w:r>
    </w:p>
    <w:p w:rsidR="00425C26" w:rsidRDefault="00425C26" w:rsidP="00425C26">
      <w:pPr>
        <w:tabs>
          <w:tab w:val="left" w:pos="720"/>
        </w:tabs>
        <w:spacing w:before="120" w:after="120"/>
        <w:jc w:val="both"/>
      </w:pPr>
      <w:r>
        <w:rPr>
          <w:b/>
          <w:lang w:val="pt-BR"/>
        </w:rPr>
        <w:tab/>
      </w:r>
      <w:r w:rsidRPr="00997112">
        <w:rPr>
          <w:lang w:val="pt-BR"/>
        </w:rPr>
        <w:t>1. Giao</w:t>
      </w:r>
      <w:r w:rsidR="00555EA3">
        <w:rPr>
          <w:lang w:val="pt-BR"/>
        </w:rPr>
        <w:t xml:space="preserve"> </w:t>
      </w:r>
      <w:r w:rsidR="00F67867">
        <w:rPr>
          <w:color w:val="000000"/>
        </w:rPr>
        <w:t>C</w:t>
      </w:r>
      <w:r w:rsidR="00F67867" w:rsidRPr="004F7865">
        <w:rPr>
          <w:color w:val="000000"/>
        </w:rPr>
        <w:t xml:space="preserve">ông chức Tư pháp - hộ tịch tham mưu UBND </w:t>
      </w:r>
      <w:r w:rsidR="00F67867">
        <w:rPr>
          <w:color w:val="000000"/>
          <w:lang w:val="vi-VN"/>
        </w:rPr>
        <w:t>phường</w:t>
      </w:r>
      <w:r w:rsidR="00555EA3">
        <w:rPr>
          <w:color w:val="000000"/>
        </w:rPr>
        <w:t xml:space="preserve"> </w:t>
      </w:r>
      <w:r>
        <w:t>căn cứ nội dung Kế hoạch để tổ chức thực hiện hệ thống hóa văn bản bảo đảm đúng tiến độ, chất lượng, hiệu quả.</w:t>
      </w:r>
    </w:p>
    <w:p w:rsidR="00425C26" w:rsidRPr="00AA148A" w:rsidRDefault="00F67867" w:rsidP="00425C26">
      <w:pPr>
        <w:tabs>
          <w:tab w:val="left" w:pos="720"/>
        </w:tabs>
        <w:spacing w:before="120" w:after="120"/>
        <w:jc w:val="both"/>
        <w:rPr>
          <w:b/>
          <w:lang w:val="pt-BR"/>
        </w:rPr>
      </w:pPr>
      <w:r>
        <w:tab/>
        <w:t>2. Giao</w:t>
      </w:r>
      <w:r>
        <w:rPr>
          <w:color w:val="000000"/>
        </w:rPr>
        <w:t xml:space="preserve"> C</w:t>
      </w:r>
      <w:r w:rsidRPr="004F7865">
        <w:rPr>
          <w:color w:val="000000"/>
        </w:rPr>
        <w:t xml:space="preserve">ông chức Tư pháp - hộ tịch </w:t>
      </w:r>
      <w:r>
        <w:rPr>
          <w:color w:val="000000"/>
        </w:rPr>
        <w:t xml:space="preserve">phối hợp với Công Chức Văn phòng UBND phường </w:t>
      </w:r>
      <w:r w:rsidR="00425C26">
        <w:t xml:space="preserve">thực hiện hệ thống hóa văn bản theo đúng tiến độ và tổng hợp báo cáo </w:t>
      </w:r>
      <w:r>
        <w:t xml:space="preserve">về phòng Tư Pháp </w:t>
      </w:r>
      <w:r w:rsidR="00425C26">
        <w:rPr>
          <w:lang w:val="vi-VN"/>
        </w:rPr>
        <w:t>thị xã</w:t>
      </w:r>
      <w:r w:rsidR="00425C26">
        <w:t xml:space="preserve"> kết quả thực hiện Kế hoạch.</w:t>
      </w:r>
      <w:r>
        <w:t>/.</w:t>
      </w:r>
    </w:p>
    <w:p w:rsidR="00425C26" w:rsidRPr="00992288" w:rsidRDefault="00425C26" w:rsidP="00F67867">
      <w:pPr>
        <w:tabs>
          <w:tab w:val="left" w:pos="709"/>
        </w:tabs>
        <w:spacing w:before="120" w:after="120"/>
        <w:jc w:val="both"/>
        <w:rPr>
          <w:bCs/>
          <w:iCs/>
          <w:color w:val="000000"/>
          <w:lang w:val="pt-BR"/>
        </w:rPr>
      </w:pPr>
      <w:r w:rsidRPr="00AA148A">
        <w:rPr>
          <w:b/>
          <w:lang w:val="pt-BR"/>
        </w:rPr>
        <w:tab/>
      </w:r>
    </w:p>
    <w:tbl>
      <w:tblPr>
        <w:tblW w:w="9180" w:type="dxa"/>
        <w:tblLayout w:type="fixed"/>
        <w:tblLook w:val="01E0"/>
      </w:tblPr>
      <w:tblGrid>
        <w:gridCol w:w="4219"/>
        <w:gridCol w:w="4961"/>
      </w:tblGrid>
      <w:tr w:rsidR="00425C26" w:rsidRPr="00E74CCF" w:rsidTr="00FF00A5">
        <w:tc>
          <w:tcPr>
            <w:tcW w:w="4219" w:type="dxa"/>
          </w:tcPr>
          <w:p w:rsidR="00425C26" w:rsidRPr="00992288" w:rsidRDefault="00425C26" w:rsidP="00FF00A5">
            <w:pPr>
              <w:tabs>
                <w:tab w:val="left" w:pos="709"/>
                <w:tab w:val="left" w:pos="7020"/>
                <w:tab w:val="left" w:pos="7590"/>
              </w:tabs>
              <w:rPr>
                <w:b/>
                <w:i/>
                <w:sz w:val="24"/>
                <w:szCs w:val="24"/>
              </w:rPr>
            </w:pPr>
            <w:r w:rsidRPr="00992288">
              <w:rPr>
                <w:b/>
                <w:i/>
                <w:sz w:val="24"/>
                <w:szCs w:val="24"/>
                <w:lang w:val="vi-VN"/>
              </w:rPr>
              <w:t>Nơi nhận:</w:t>
            </w:r>
          </w:p>
          <w:p w:rsidR="00425C26" w:rsidRDefault="00425C26" w:rsidP="00F67867">
            <w:pPr>
              <w:tabs>
                <w:tab w:val="left" w:pos="709"/>
                <w:tab w:val="left" w:pos="7020"/>
                <w:tab w:val="left" w:pos="7590"/>
              </w:tabs>
              <w:jc w:val="both"/>
              <w:rPr>
                <w:sz w:val="22"/>
                <w:szCs w:val="22"/>
              </w:rPr>
            </w:pPr>
            <w:r w:rsidRPr="00381114">
              <w:rPr>
                <w:sz w:val="22"/>
                <w:szCs w:val="22"/>
              </w:rPr>
              <w:t xml:space="preserve">- </w:t>
            </w:r>
            <w:r w:rsidR="00F67867">
              <w:rPr>
                <w:sz w:val="22"/>
                <w:szCs w:val="22"/>
              </w:rPr>
              <w:t>Phòng</w:t>
            </w:r>
            <w:r w:rsidRPr="00381114">
              <w:rPr>
                <w:sz w:val="22"/>
                <w:szCs w:val="22"/>
              </w:rPr>
              <w:t xml:space="preserve"> Tư pháp;</w:t>
            </w:r>
          </w:p>
          <w:p w:rsidR="00425C26" w:rsidRPr="00A250E9" w:rsidRDefault="00425C26" w:rsidP="00FF00A5">
            <w:pPr>
              <w:tabs>
                <w:tab w:val="left" w:pos="709"/>
                <w:tab w:val="left" w:pos="7020"/>
                <w:tab w:val="left" w:pos="7590"/>
              </w:tabs>
              <w:jc w:val="both"/>
              <w:rPr>
                <w:sz w:val="22"/>
                <w:szCs w:val="22"/>
              </w:rPr>
            </w:pPr>
            <w:r>
              <w:rPr>
                <w:sz w:val="22"/>
                <w:szCs w:val="22"/>
              </w:rPr>
              <w:t xml:space="preserve">- </w:t>
            </w:r>
            <w:r w:rsidR="00F67867">
              <w:rPr>
                <w:sz w:val="22"/>
                <w:szCs w:val="22"/>
              </w:rPr>
              <w:t>Đảng Ủy và HĐ</w:t>
            </w:r>
            <w:r>
              <w:rPr>
                <w:sz w:val="22"/>
                <w:szCs w:val="22"/>
                <w:lang w:val="vi-VN"/>
              </w:rPr>
              <w:t>ND phường</w:t>
            </w:r>
            <w:r>
              <w:rPr>
                <w:sz w:val="22"/>
                <w:szCs w:val="22"/>
              </w:rPr>
              <w:t>;</w:t>
            </w:r>
          </w:p>
          <w:p w:rsidR="00425C26" w:rsidRDefault="00425C26" w:rsidP="00FF00A5">
            <w:pPr>
              <w:tabs>
                <w:tab w:val="left" w:pos="709"/>
                <w:tab w:val="left" w:pos="7020"/>
                <w:tab w:val="left" w:pos="7590"/>
              </w:tabs>
              <w:jc w:val="both"/>
              <w:rPr>
                <w:sz w:val="22"/>
                <w:szCs w:val="22"/>
              </w:rPr>
            </w:pPr>
            <w:r>
              <w:rPr>
                <w:sz w:val="22"/>
                <w:szCs w:val="22"/>
              </w:rPr>
              <w:t xml:space="preserve">- </w:t>
            </w:r>
            <w:r w:rsidRPr="00381114">
              <w:rPr>
                <w:sz w:val="22"/>
                <w:szCs w:val="22"/>
              </w:rPr>
              <w:t xml:space="preserve">Lưu: VT, </w:t>
            </w:r>
            <w:r w:rsidR="00F67867">
              <w:rPr>
                <w:sz w:val="22"/>
                <w:szCs w:val="22"/>
                <w:lang w:val="vi-VN"/>
              </w:rPr>
              <w:t>t</w:t>
            </w:r>
            <w:r w:rsidR="00F67867">
              <w:rPr>
                <w:sz w:val="22"/>
                <w:szCs w:val="22"/>
              </w:rPr>
              <w:t>p</w:t>
            </w:r>
            <w:r w:rsidRPr="00381114">
              <w:rPr>
                <w:sz w:val="22"/>
                <w:szCs w:val="22"/>
              </w:rPr>
              <w:t>.</w:t>
            </w:r>
          </w:p>
          <w:p w:rsidR="00F67867" w:rsidRPr="00992288" w:rsidRDefault="00F67867" w:rsidP="00FF00A5">
            <w:pPr>
              <w:tabs>
                <w:tab w:val="left" w:pos="709"/>
                <w:tab w:val="left" w:pos="7020"/>
                <w:tab w:val="left" w:pos="7590"/>
              </w:tabs>
              <w:jc w:val="both"/>
              <w:rPr>
                <w:b/>
                <w:i/>
                <w:sz w:val="22"/>
                <w:szCs w:val="22"/>
              </w:rPr>
            </w:pPr>
          </w:p>
        </w:tc>
        <w:tc>
          <w:tcPr>
            <w:tcW w:w="4961" w:type="dxa"/>
          </w:tcPr>
          <w:p w:rsidR="00425C26" w:rsidRDefault="00425C26" w:rsidP="00B17A0D">
            <w:pPr>
              <w:spacing w:line="320" w:lineRule="exact"/>
              <w:jc w:val="center"/>
              <w:rPr>
                <w:b/>
                <w:sz w:val="27"/>
                <w:szCs w:val="27"/>
              </w:rPr>
            </w:pPr>
            <w:r>
              <w:rPr>
                <w:b/>
                <w:sz w:val="27"/>
                <w:szCs w:val="27"/>
              </w:rPr>
              <w:t xml:space="preserve">                     </w:t>
            </w:r>
            <w:r w:rsidR="00B17A0D">
              <w:rPr>
                <w:b/>
                <w:sz w:val="27"/>
                <w:szCs w:val="27"/>
              </w:rPr>
              <w:t>KT.</w:t>
            </w:r>
            <w:r>
              <w:rPr>
                <w:b/>
                <w:sz w:val="27"/>
                <w:szCs w:val="27"/>
              </w:rPr>
              <w:t xml:space="preserve"> CHỦ TỊCH</w:t>
            </w:r>
          </w:p>
          <w:p w:rsidR="00B17A0D" w:rsidRDefault="00B17A0D" w:rsidP="00B17A0D">
            <w:pPr>
              <w:spacing w:line="320" w:lineRule="exact"/>
              <w:ind w:left="1440"/>
              <w:jc w:val="center"/>
              <w:rPr>
                <w:b/>
                <w:sz w:val="27"/>
                <w:szCs w:val="27"/>
              </w:rPr>
            </w:pPr>
            <w:r>
              <w:rPr>
                <w:b/>
                <w:sz w:val="27"/>
                <w:szCs w:val="27"/>
              </w:rPr>
              <w:t>PHÓ CHỦ TỊCH</w:t>
            </w:r>
          </w:p>
          <w:p w:rsidR="00B17A0D" w:rsidRDefault="00B17A0D" w:rsidP="00B17A0D">
            <w:pPr>
              <w:spacing w:line="320" w:lineRule="exact"/>
              <w:ind w:left="1440"/>
              <w:jc w:val="center"/>
              <w:rPr>
                <w:b/>
                <w:sz w:val="27"/>
                <w:szCs w:val="27"/>
              </w:rPr>
            </w:pPr>
          </w:p>
          <w:p w:rsidR="00B17A0D" w:rsidRDefault="00B17A0D" w:rsidP="00B17A0D">
            <w:pPr>
              <w:spacing w:line="320" w:lineRule="exact"/>
              <w:ind w:left="1440"/>
              <w:jc w:val="center"/>
              <w:rPr>
                <w:b/>
                <w:sz w:val="27"/>
                <w:szCs w:val="27"/>
              </w:rPr>
            </w:pPr>
          </w:p>
          <w:p w:rsidR="00B17A0D" w:rsidRDefault="00B17A0D" w:rsidP="00B17A0D">
            <w:pPr>
              <w:spacing w:line="320" w:lineRule="exact"/>
              <w:ind w:left="1440"/>
              <w:jc w:val="center"/>
              <w:rPr>
                <w:b/>
                <w:sz w:val="27"/>
                <w:szCs w:val="27"/>
              </w:rPr>
            </w:pPr>
          </w:p>
          <w:p w:rsidR="00B17A0D" w:rsidRDefault="00B17A0D" w:rsidP="00B17A0D">
            <w:pPr>
              <w:spacing w:line="320" w:lineRule="exact"/>
              <w:ind w:left="1440"/>
              <w:jc w:val="center"/>
              <w:rPr>
                <w:b/>
                <w:sz w:val="27"/>
                <w:szCs w:val="27"/>
              </w:rPr>
            </w:pPr>
          </w:p>
          <w:p w:rsidR="00B17A0D" w:rsidRDefault="00B17A0D" w:rsidP="00B17A0D">
            <w:pPr>
              <w:spacing w:line="320" w:lineRule="exact"/>
              <w:ind w:left="1440"/>
              <w:jc w:val="center"/>
              <w:rPr>
                <w:b/>
                <w:sz w:val="27"/>
                <w:szCs w:val="27"/>
              </w:rPr>
            </w:pPr>
            <w:r>
              <w:rPr>
                <w:b/>
                <w:sz w:val="27"/>
                <w:szCs w:val="27"/>
              </w:rPr>
              <w:t>Phạm Văn Để</w:t>
            </w:r>
          </w:p>
          <w:p w:rsidR="00425C26" w:rsidRDefault="00425C26" w:rsidP="00FF00A5">
            <w:pPr>
              <w:spacing w:line="320" w:lineRule="exact"/>
              <w:jc w:val="center"/>
              <w:rPr>
                <w:b/>
                <w:sz w:val="27"/>
                <w:szCs w:val="27"/>
              </w:rPr>
            </w:pPr>
          </w:p>
          <w:p w:rsidR="00425C26" w:rsidRDefault="00425C26" w:rsidP="00FF00A5">
            <w:pPr>
              <w:spacing w:line="320" w:lineRule="exact"/>
              <w:jc w:val="center"/>
              <w:rPr>
                <w:b/>
                <w:sz w:val="27"/>
                <w:szCs w:val="27"/>
              </w:rPr>
            </w:pPr>
          </w:p>
          <w:p w:rsidR="00425C26" w:rsidRDefault="00425C26" w:rsidP="00FF00A5">
            <w:pPr>
              <w:spacing w:line="320" w:lineRule="exact"/>
              <w:jc w:val="center"/>
              <w:rPr>
                <w:b/>
                <w:sz w:val="27"/>
                <w:szCs w:val="27"/>
              </w:rPr>
            </w:pPr>
          </w:p>
          <w:p w:rsidR="00425C26" w:rsidRDefault="00425C26" w:rsidP="00FF00A5">
            <w:pPr>
              <w:spacing w:line="320" w:lineRule="exact"/>
              <w:jc w:val="center"/>
              <w:rPr>
                <w:b/>
                <w:sz w:val="27"/>
                <w:szCs w:val="27"/>
              </w:rPr>
            </w:pPr>
          </w:p>
          <w:p w:rsidR="00425C26" w:rsidRPr="006F7CBE" w:rsidRDefault="00425C26" w:rsidP="00F67867">
            <w:pPr>
              <w:spacing w:line="320" w:lineRule="exact"/>
              <w:jc w:val="center"/>
              <w:rPr>
                <w:b/>
                <w:sz w:val="27"/>
                <w:szCs w:val="27"/>
                <w:lang w:val="vi-VN"/>
              </w:rPr>
            </w:pPr>
          </w:p>
        </w:tc>
      </w:tr>
    </w:tbl>
    <w:p w:rsidR="00E56136" w:rsidRDefault="00E56136" w:rsidP="00F67867">
      <w:pPr>
        <w:tabs>
          <w:tab w:val="left" w:pos="1965"/>
        </w:tabs>
      </w:pPr>
    </w:p>
    <w:sectPr w:rsidR="00E56136" w:rsidSect="00F67867">
      <w:headerReference w:type="default" r:id="rId6"/>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AE8" w:rsidRDefault="00227AE8" w:rsidP="00F67867">
      <w:r>
        <w:separator/>
      </w:r>
    </w:p>
  </w:endnote>
  <w:endnote w:type="continuationSeparator" w:id="1">
    <w:p w:rsidR="00227AE8" w:rsidRDefault="00227AE8" w:rsidP="00F67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DF3" w:rsidRDefault="00227AE8">
    <w:pPr>
      <w:pStyle w:val="Footer"/>
      <w:jc w:val="right"/>
    </w:pPr>
  </w:p>
  <w:p w:rsidR="00D03DCF" w:rsidRDefault="00227AE8" w:rsidP="00546AB7">
    <w:pPr>
      <w:pStyle w:val="Footer"/>
      <w:tabs>
        <w:tab w:val="clear" w:pos="4320"/>
        <w:tab w:val="clear" w:pos="8640"/>
        <w:tab w:val="left" w:pos="828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AE8" w:rsidRDefault="00227AE8" w:rsidP="00F67867">
      <w:r>
        <w:separator/>
      </w:r>
    </w:p>
  </w:footnote>
  <w:footnote w:type="continuationSeparator" w:id="1">
    <w:p w:rsidR="00227AE8" w:rsidRDefault="00227AE8" w:rsidP="00F67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E" w:rsidRDefault="00275915">
    <w:pPr>
      <w:pStyle w:val="Header"/>
      <w:jc w:val="center"/>
    </w:pPr>
    <w:r>
      <w:fldChar w:fldCharType="begin"/>
    </w:r>
    <w:r w:rsidR="00C51030">
      <w:instrText xml:space="preserve"> PAGE   \* MERGEFORMAT </w:instrText>
    </w:r>
    <w:r>
      <w:fldChar w:fldCharType="separate"/>
    </w:r>
    <w:r w:rsidR="00B17A0D">
      <w:rPr>
        <w:noProof/>
      </w:rPr>
      <w:t>2</w:t>
    </w:r>
    <w:r>
      <w:rPr>
        <w:noProof/>
      </w:rPr>
      <w:fldChar w:fldCharType="end"/>
    </w:r>
  </w:p>
  <w:p w:rsidR="00CE787E" w:rsidRDefault="00227A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5C26"/>
    <w:rsid w:val="00227AE8"/>
    <w:rsid w:val="00275915"/>
    <w:rsid w:val="002A1476"/>
    <w:rsid w:val="00425C26"/>
    <w:rsid w:val="004379ED"/>
    <w:rsid w:val="00555EA3"/>
    <w:rsid w:val="008618EA"/>
    <w:rsid w:val="009209B1"/>
    <w:rsid w:val="00B17A0D"/>
    <w:rsid w:val="00C51030"/>
    <w:rsid w:val="00E56136"/>
    <w:rsid w:val="00F67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25C26"/>
    <w:pPr>
      <w:keepNext/>
      <w:jc w:val="center"/>
      <w:outlineLvl w:val="0"/>
    </w:pPr>
    <w:rPr>
      <w:b/>
      <w:sz w:val="26"/>
      <w:szCs w:val="20"/>
    </w:rPr>
  </w:style>
  <w:style w:type="paragraph" w:styleId="Heading2">
    <w:name w:val="heading 2"/>
    <w:basedOn w:val="Normal"/>
    <w:next w:val="Normal"/>
    <w:link w:val="Heading2Char"/>
    <w:qFormat/>
    <w:rsid w:val="00425C26"/>
    <w:pPr>
      <w:keepNext/>
      <w:jc w:val="center"/>
      <w:outlineLvl w:val="1"/>
    </w:pPr>
    <w:rPr>
      <w:b/>
      <w:szCs w:val="20"/>
    </w:rPr>
  </w:style>
  <w:style w:type="paragraph" w:styleId="Heading4">
    <w:name w:val="heading 4"/>
    <w:basedOn w:val="Normal"/>
    <w:next w:val="Normal"/>
    <w:link w:val="Heading4Char"/>
    <w:qFormat/>
    <w:rsid w:val="00425C26"/>
    <w:pPr>
      <w:keepNext/>
      <w:jc w:val="center"/>
      <w:outlineLvl w:val="3"/>
    </w:pPr>
    <w:rPr>
      <w:b/>
      <w:color w:val="00008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C26"/>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425C26"/>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425C26"/>
    <w:rPr>
      <w:rFonts w:ascii="Times New Roman" w:eastAsia="Times New Roman" w:hAnsi="Times New Roman" w:cs="Times New Roman"/>
      <w:b/>
      <w:color w:val="000080"/>
      <w:sz w:val="26"/>
      <w:szCs w:val="20"/>
    </w:rPr>
  </w:style>
  <w:style w:type="paragraph" w:styleId="Header">
    <w:name w:val="header"/>
    <w:basedOn w:val="Normal"/>
    <w:link w:val="HeaderChar"/>
    <w:uiPriority w:val="99"/>
    <w:rsid w:val="00425C26"/>
    <w:pPr>
      <w:tabs>
        <w:tab w:val="center" w:pos="4320"/>
        <w:tab w:val="right" w:pos="8640"/>
      </w:tabs>
    </w:pPr>
  </w:style>
  <w:style w:type="character" w:customStyle="1" w:styleId="HeaderChar">
    <w:name w:val="Header Char"/>
    <w:basedOn w:val="DefaultParagraphFont"/>
    <w:link w:val="Header"/>
    <w:uiPriority w:val="99"/>
    <w:rsid w:val="00425C26"/>
    <w:rPr>
      <w:rFonts w:ascii="Times New Roman" w:eastAsia="Times New Roman" w:hAnsi="Times New Roman" w:cs="Times New Roman"/>
      <w:sz w:val="28"/>
      <w:szCs w:val="28"/>
    </w:rPr>
  </w:style>
  <w:style w:type="paragraph" w:styleId="Footer">
    <w:name w:val="footer"/>
    <w:basedOn w:val="Normal"/>
    <w:link w:val="FooterChar"/>
    <w:uiPriority w:val="99"/>
    <w:rsid w:val="00425C26"/>
    <w:pPr>
      <w:tabs>
        <w:tab w:val="center" w:pos="4320"/>
        <w:tab w:val="right" w:pos="8640"/>
      </w:tabs>
    </w:pPr>
  </w:style>
  <w:style w:type="character" w:customStyle="1" w:styleId="FooterChar">
    <w:name w:val="Footer Char"/>
    <w:basedOn w:val="DefaultParagraphFont"/>
    <w:link w:val="Footer"/>
    <w:uiPriority w:val="99"/>
    <w:rsid w:val="00425C26"/>
    <w:rPr>
      <w:rFonts w:ascii="Times New Roman" w:eastAsia="Times New Roman" w:hAnsi="Times New Roman" w:cs="Times New Roman"/>
      <w:sz w:val="28"/>
      <w:szCs w:val="28"/>
    </w:rPr>
  </w:style>
  <w:style w:type="paragraph" w:styleId="FootnoteText">
    <w:name w:val="footnote text"/>
    <w:basedOn w:val="Normal"/>
    <w:link w:val="FootnoteTextChar"/>
    <w:rsid w:val="00425C26"/>
    <w:rPr>
      <w:sz w:val="20"/>
      <w:szCs w:val="20"/>
    </w:rPr>
  </w:style>
  <w:style w:type="character" w:customStyle="1" w:styleId="FootnoteTextChar">
    <w:name w:val="Footnote Text Char"/>
    <w:basedOn w:val="DefaultParagraphFont"/>
    <w:link w:val="FootnoteText"/>
    <w:rsid w:val="00425C26"/>
    <w:rPr>
      <w:rFonts w:ascii="Times New Roman" w:eastAsia="Times New Roman" w:hAnsi="Times New Roman" w:cs="Times New Roman"/>
      <w:sz w:val="20"/>
      <w:szCs w:val="20"/>
    </w:rPr>
  </w:style>
  <w:style w:type="table" w:styleId="TableGrid">
    <w:name w:val="Table Grid"/>
    <w:basedOn w:val="TableNormal"/>
    <w:rsid w:val="0042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25C26"/>
    <w:pPr>
      <w:keepNext/>
      <w:jc w:val="center"/>
      <w:outlineLvl w:val="0"/>
    </w:pPr>
    <w:rPr>
      <w:b/>
      <w:sz w:val="26"/>
      <w:szCs w:val="20"/>
    </w:rPr>
  </w:style>
  <w:style w:type="paragraph" w:styleId="Heading2">
    <w:name w:val="heading 2"/>
    <w:basedOn w:val="Normal"/>
    <w:next w:val="Normal"/>
    <w:link w:val="Heading2Char"/>
    <w:qFormat/>
    <w:rsid w:val="00425C26"/>
    <w:pPr>
      <w:keepNext/>
      <w:jc w:val="center"/>
      <w:outlineLvl w:val="1"/>
    </w:pPr>
    <w:rPr>
      <w:b/>
      <w:szCs w:val="20"/>
    </w:rPr>
  </w:style>
  <w:style w:type="paragraph" w:styleId="Heading4">
    <w:name w:val="heading 4"/>
    <w:basedOn w:val="Normal"/>
    <w:next w:val="Normal"/>
    <w:link w:val="Heading4Char"/>
    <w:qFormat/>
    <w:rsid w:val="00425C26"/>
    <w:pPr>
      <w:keepNext/>
      <w:jc w:val="center"/>
      <w:outlineLvl w:val="3"/>
    </w:pPr>
    <w:rPr>
      <w:b/>
      <w:color w:val="00008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C26"/>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425C26"/>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425C26"/>
    <w:rPr>
      <w:rFonts w:ascii="Times New Roman" w:eastAsia="Times New Roman" w:hAnsi="Times New Roman" w:cs="Times New Roman"/>
      <w:b/>
      <w:color w:val="000080"/>
      <w:sz w:val="26"/>
      <w:szCs w:val="20"/>
    </w:rPr>
  </w:style>
  <w:style w:type="paragraph" w:styleId="Header">
    <w:name w:val="header"/>
    <w:basedOn w:val="Normal"/>
    <w:link w:val="HeaderChar"/>
    <w:uiPriority w:val="99"/>
    <w:rsid w:val="00425C26"/>
    <w:pPr>
      <w:tabs>
        <w:tab w:val="center" w:pos="4320"/>
        <w:tab w:val="right" w:pos="8640"/>
      </w:tabs>
    </w:pPr>
  </w:style>
  <w:style w:type="character" w:customStyle="1" w:styleId="HeaderChar">
    <w:name w:val="Header Char"/>
    <w:basedOn w:val="DefaultParagraphFont"/>
    <w:link w:val="Header"/>
    <w:uiPriority w:val="99"/>
    <w:rsid w:val="00425C26"/>
    <w:rPr>
      <w:rFonts w:ascii="Times New Roman" w:eastAsia="Times New Roman" w:hAnsi="Times New Roman" w:cs="Times New Roman"/>
      <w:sz w:val="28"/>
      <w:szCs w:val="28"/>
    </w:rPr>
  </w:style>
  <w:style w:type="paragraph" w:styleId="Footer">
    <w:name w:val="footer"/>
    <w:basedOn w:val="Normal"/>
    <w:link w:val="FooterChar"/>
    <w:uiPriority w:val="99"/>
    <w:rsid w:val="00425C26"/>
    <w:pPr>
      <w:tabs>
        <w:tab w:val="center" w:pos="4320"/>
        <w:tab w:val="right" w:pos="8640"/>
      </w:tabs>
    </w:pPr>
  </w:style>
  <w:style w:type="character" w:customStyle="1" w:styleId="FooterChar">
    <w:name w:val="Footer Char"/>
    <w:basedOn w:val="DefaultParagraphFont"/>
    <w:link w:val="Footer"/>
    <w:uiPriority w:val="99"/>
    <w:rsid w:val="00425C26"/>
    <w:rPr>
      <w:rFonts w:ascii="Times New Roman" w:eastAsia="Times New Roman" w:hAnsi="Times New Roman" w:cs="Times New Roman"/>
      <w:sz w:val="28"/>
      <w:szCs w:val="28"/>
    </w:rPr>
  </w:style>
  <w:style w:type="paragraph" w:styleId="FootnoteText">
    <w:name w:val="footnote text"/>
    <w:basedOn w:val="Normal"/>
    <w:link w:val="FootnoteTextChar"/>
    <w:rsid w:val="00425C26"/>
    <w:rPr>
      <w:sz w:val="20"/>
      <w:szCs w:val="20"/>
    </w:rPr>
  </w:style>
  <w:style w:type="character" w:customStyle="1" w:styleId="FootnoteTextChar">
    <w:name w:val="Footnote Text Char"/>
    <w:basedOn w:val="DefaultParagraphFont"/>
    <w:link w:val="FootnoteText"/>
    <w:rsid w:val="00425C26"/>
    <w:rPr>
      <w:rFonts w:ascii="Times New Roman" w:eastAsia="Times New Roman" w:hAnsi="Times New Roman" w:cs="Times New Roman"/>
      <w:sz w:val="20"/>
      <w:szCs w:val="20"/>
    </w:rPr>
  </w:style>
  <w:style w:type="table" w:styleId="TableGrid">
    <w:name w:val="Table Grid"/>
    <w:basedOn w:val="TableNormal"/>
    <w:rsid w:val="0042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2023-08-25T07:38:00Z</dcterms:created>
  <dcterms:modified xsi:type="dcterms:W3CDTF">2023-08-25T07:39:00Z</dcterms:modified>
</cp:coreProperties>
</file>